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D37A9" w14:textId="03243EA9" w:rsidR="000102AD" w:rsidRDefault="00000000">
      <w:pPr>
        <w:spacing w:after="120" w:line="240" w:lineRule="auto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ANEXO II</w:t>
      </w:r>
    </w:p>
    <w:p w14:paraId="207D2829" w14:textId="77777777" w:rsidR="000102AD" w:rsidRDefault="00000000">
      <w:pPr>
        <w:spacing w:after="60" w:line="240" w:lineRule="auto"/>
        <w:jc w:val="center"/>
        <w:rPr>
          <w:rFonts w:ascii="Arial Narrow" w:eastAsia="Arial Narrow" w:hAnsi="Arial Narrow" w:cs="Arial Narrow"/>
          <w:b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>[Despacho n.º 13981/2012, de 26 de outubro]</w:t>
      </w:r>
    </w:p>
    <w:p w14:paraId="7C7A7798" w14:textId="77777777" w:rsidR="000102AD" w:rsidRDefault="000102AD">
      <w:pPr>
        <w:spacing w:after="0" w:line="240" w:lineRule="auto"/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14:paraId="014B0619" w14:textId="77777777" w:rsidR="000102AD" w:rsidRDefault="00000000">
      <w:pPr>
        <w:spacing w:after="0" w:line="240" w:lineRule="auto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Avaliação externa do desempenho docente</w:t>
      </w:r>
    </w:p>
    <w:p w14:paraId="36359492" w14:textId="77777777" w:rsidR="000102AD" w:rsidRDefault="00000000">
      <w:pPr>
        <w:spacing w:after="0" w:line="240" w:lineRule="auto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Classificação da observação de aulas</w:t>
      </w:r>
    </w:p>
    <w:p w14:paraId="40917451" w14:textId="77777777" w:rsidR="000102AD" w:rsidRDefault="00000000">
      <w:pPr>
        <w:spacing w:before="120" w:after="0" w:line="36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Agrupamento de Escolas/ Escola</w:t>
      </w:r>
      <w:r>
        <w:rPr>
          <w:rFonts w:ascii="Arial Narrow" w:eastAsia="Arial Narrow" w:hAnsi="Arial Narrow" w:cs="Arial Narrow"/>
        </w:rPr>
        <w:t xml:space="preserve"> ________________________________________________________________________</w:t>
      </w:r>
    </w:p>
    <w:p w14:paraId="27280D1C" w14:textId="77777777" w:rsidR="000102AD" w:rsidRDefault="00000000">
      <w:pPr>
        <w:spacing w:after="0" w:line="36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Docente</w:t>
      </w:r>
      <w:r>
        <w:rPr>
          <w:rFonts w:ascii="Arial Narrow" w:eastAsia="Arial Narrow" w:hAnsi="Arial Narrow" w:cs="Arial Narrow"/>
        </w:rPr>
        <w:t xml:space="preserve"> __________________________________________________________</w:t>
      </w:r>
      <w:r>
        <w:rPr>
          <w:rFonts w:ascii="Arial Narrow" w:eastAsia="Arial Narrow" w:hAnsi="Arial Narrow" w:cs="Arial Narrow"/>
        </w:rPr>
        <w:tab/>
        <w:t xml:space="preserve">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b/>
        </w:rPr>
        <w:t>Grupo de recrutamento</w:t>
      </w:r>
      <w:r>
        <w:rPr>
          <w:rFonts w:ascii="Arial Narrow" w:eastAsia="Arial Narrow" w:hAnsi="Arial Narrow" w:cs="Arial Narrow"/>
        </w:rPr>
        <w:t xml:space="preserve"> ______</w:t>
      </w:r>
    </w:p>
    <w:p w14:paraId="468BC22A" w14:textId="77777777" w:rsidR="000102AD" w:rsidRDefault="000102AD">
      <w:pPr>
        <w:spacing w:after="0" w:line="240" w:lineRule="auto"/>
        <w:rPr>
          <w:rFonts w:ascii="TrebuchetMS" w:eastAsia="TrebuchetMS" w:hAnsi="TrebuchetMS" w:cs="TrebuchetMS"/>
          <w:sz w:val="20"/>
          <w:szCs w:val="20"/>
        </w:rPr>
      </w:pPr>
    </w:p>
    <w:tbl>
      <w:tblPr>
        <w:tblStyle w:val="a1"/>
        <w:tblW w:w="107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9"/>
        <w:gridCol w:w="1501"/>
        <w:gridCol w:w="584"/>
        <w:gridCol w:w="4484"/>
        <w:gridCol w:w="1214"/>
        <w:gridCol w:w="1536"/>
      </w:tblGrid>
      <w:tr w:rsidR="000102AD" w14:paraId="2B920861" w14:textId="77777777" w:rsidTr="00841AC5">
        <w:trPr>
          <w:trHeight w:val="607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7AA49AAC" w14:textId="77777777" w:rsidR="000102AD" w:rsidRDefault="00000000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Parâmetros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17CEBB63" w14:textId="77777777" w:rsidR="000102AD" w:rsidRDefault="00000000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Especificação e ponderação</w:t>
            </w:r>
          </w:p>
        </w:tc>
        <w:tc>
          <w:tcPr>
            <w:tcW w:w="5698" w:type="dxa"/>
            <w:gridSpan w:val="2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70F78507" w14:textId="77777777" w:rsidR="000102AD" w:rsidRDefault="00000000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Descrição</w:t>
            </w:r>
          </w:p>
        </w:tc>
        <w:tc>
          <w:tcPr>
            <w:tcW w:w="153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B742FE" w14:textId="77777777" w:rsidR="000102AD" w:rsidRDefault="00000000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Classificação</w:t>
            </w:r>
          </w:p>
        </w:tc>
      </w:tr>
      <w:tr w:rsidR="000102AD" w14:paraId="77850ED6" w14:textId="77777777" w:rsidTr="00841AC5">
        <w:trPr>
          <w:cantSplit/>
          <w:trHeight w:val="888"/>
        </w:trPr>
        <w:tc>
          <w:tcPr>
            <w:tcW w:w="1399" w:type="dxa"/>
            <w:vMerge w:val="restart"/>
            <w:tcBorders>
              <w:left w:val="single" w:sz="4" w:space="0" w:color="000000"/>
            </w:tcBorders>
            <w:vAlign w:val="center"/>
          </w:tcPr>
          <w:p w14:paraId="1C583F9E" w14:textId="77777777" w:rsidR="000102AD" w:rsidRDefault="00000000">
            <w:pPr>
              <w:ind w:left="113" w:right="113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Científico</w:t>
            </w:r>
          </w:p>
          <w:p w14:paraId="008D43BB" w14:textId="77777777" w:rsidR="000102AD" w:rsidRDefault="00000000">
            <w:pPr>
              <w:spacing w:before="60" w:after="60"/>
              <w:ind w:left="113" w:right="113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(50%)</w:t>
            </w:r>
          </w:p>
        </w:tc>
        <w:tc>
          <w:tcPr>
            <w:tcW w:w="15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6BFA4E" w14:textId="77777777" w:rsidR="000102AD" w:rsidRDefault="00000000">
            <w:pPr>
              <w:spacing w:before="60" w:after="6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Conteúdo(s) disciplinar(</w:t>
            </w:r>
            <w:proofErr w:type="spellStart"/>
            <w:r>
              <w:rPr>
                <w:rFonts w:ascii="Arial Narrow" w:eastAsia="Arial Narrow" w:hAnsi="Arial Narrow" w:cs="Arial Narrow"/>
              </w:rPr>
              <w:t>es</w:t>
            </w:r>
            <w:proofErr w:type="spellEnd"/>
            <w:r>
              <w:rPr>
                <w:rFonts w:ascii="Arial Narrow" w:eastAsia="Arial Narrow" w:hAnsi="Arial Narrow" w:cs="Arial Narrow"/>
              </w:rPr>
              <w:t>)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6E63F8" w14:textId="77777777" w:rsidR="000102AD" w:rsidRDefault="00000000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40%</w:t>
            </w:r>
          </w:p>
        </w:tc>
        <w:tc>
          <w:tcPr>
            <w:tcW w:w="5698" w:type="dxa"/>
            <w:gridSpan w:val="2"/>
            <w:tcBorders>
              <w:bottom w:val="single" w:sz="4" w:space="0" w:color="000000"/>
            </w:tcBorders>
            <w:vAlign w:val="center"/>
          </w:tcPr>
          <w:p w14:paraId="20FDFA09" w14:textId="77777777" w:rsidR="000102AD" w:rsidRDefault="000102AD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6DF60C" w14:textId="77777777" w:rsidR="000102AD" w:rsidRDefault="000102AD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0102AD" w14:paraId="033B772A" w14:textId="77777777" w:rsidTr="00841AC5">
        <w:trPr>
          <w:cantSplit/>
          <w:trHeight w:val="215"/>
        </w:trPr>
        <w:tc>
          <w:tcPr>
            <w:tcW w:w="1399" w:type="dxa"/>
            <w:vMerge/>
            <w:tcBorders>
              <w:left w:val="single" w:sz="4" w:space="0" w:color="000000"/>
            </w:tcBorders>
            <w:vAlign w:val="center"/>
          </w:tcPr>
          <w:p w14:paraId="469717D6" w14:textId="77777777" w:rsidR="000102AD" w:rsidRDefault="000102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501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D7A3C64" w14:textId="77777777" w:rsidR="000102AD" w:rsidRDefault="00000000">
            <w:pPr>
              <w:spacing w:before="60" w:after="6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Conhecimentos que enquadram e agilizam a aprendizagem do(s) conteúdo(s) disciplinar(</w:t>
            </w:r>
            <w:proofErr w:type="spellStart"/>
            <w:r>
              <w:rPr>
                <w:rFonts w:ascii="Arial Narrow" w:eastAsia="Arial Narrow" w:hAnsi="Arial Narrow" w:cs="Arial Narrow"/>
              </w:rPr>
              <w:t>es</w:t>
            </w:r>
            <w:proofErr w:type="spellEnd"/>
            <w:r>
              <w:rPr>
                <w:rFonts w:ascii="Arial Narrow" w:eastAsia="Arial Narrow" w:hAnsi="Arial Narrow" w:cs="Arial Narrow"/>
              </w:rPr>
              <w:t>)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456BA564" w14:textId="77777777" w:rsidR="000102AD" w:rsidRDefault="00000000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10%</w:t>
            </w:r>
          </w:p>
        </w:tc>
        <w:tc>
          <w:tcPr>
            <w:tcW w:w="5698" w:type="dxa"/>
            <w:gridSpan w:val="2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4DB4B7BB" w14:textId="77777777" w:rsidR="000102AD" w:rsidRDefault="000102AD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535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8F968F0" w14:textId="77777777" w:rsidR="000102AD" w:rsidRDefault="000102AD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0102AD" w14:paraId="130E293A" w14:textId="77777777" w:rsidTr="00841AC5">
        <w:trPr>
          <w:cantSplit/>
          <w:trHeight w:val="1661"/>
        </w:trPr>
        <w:tc>
          <w:tcPr>
            <w:tcW w:w="1399" w:type="dxa"/>
            <w:vMerge w:val="restart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14:paraId="1B572DAC" w14:textId="77777777" w:rsidR="000102AD" w:rsidRDefault="00000000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Pedagógico</w:t>
            </w:r>
          </w:p>
          <w:p w14:paraId="7A7FE7CA" w14:textId="77777777" w:rsidR="000102AD" w:rsidRDefault="00000000">
            <w:pPr>
              <w:ind w:left="113" w:right="113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(50%)</w:t>
            </w:r>
          </w:p>
        </w:tc>
        <w:tc>
          <w:tcPr>
            <w:tcW w:w="15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C2C18" w14:textId="77777777" w:rsidR="000102AD" w:rsidRDefault="00000000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Aspetos didáticos</w:t>
            </w:r>
          </w:p>
        </w:tc>
        <w:tc>
          <w:tcPr>
            <w:tcW w:w="5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6443FF" w14:textId="77777777" w:rsidR="000102AD" w:rsidRDefault="00000000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40%</w:t>
            </w:r>
          </w:p>
        </w:tc>
        <w:tc>
          <w:tcPr>
            <w:tcW w:w="5698" w:type="dxa"/>
            <w:gridSpan w:val="2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53917F14" w14:textId="77777777" w:rsidR="000102AD" w:rsidRDefault="000102AD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535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4FC42" w14:textId="77777777" w:rsidR="000102AD" w:rsidRDefault="000102AD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0102AD" w14:paraId="65848A77" w14:textId="77777777" w:rsidTr="00841AC5">
        <w:trPr>
          <w:cantSplit/>
          <w:trHeight w:val="2014"/>
        </w:trPr>
        <w:tc>
          <w:tcPr>
            <w:tcW w:w="1399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14:paraId="215040DB" w14:textId="77777777" w:rsidR="000102AD" w:rsidRDefault="000102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501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ED4E089" w14:textId="77777777" w:rsidR="000102AD" w:rsidRDefault="00000000">
            <w:pPr>
              <w:spacing w:before="60" w:after="6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Aspetos relacionais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67B6AC7A" w14:textId="77777777" w:rsidR="000102AD" w:rsidRDefault="00000000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10%</w:t>
            </w:r>
          </w:p>
        </w:tc>
        <w:tc>
          <w:tcPr>
            <w:tcW w:w="5698" w:type="dxa"/>
            <w:gridSpan w:val="2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6603B3D0" w14:textId="77777777" w:rsidR="000102AD" w:rsidRDefault="000102AD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535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7161731" w14:textId="77777777" w:rsidR="000102AD" w:rsidRDefault="000102AD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0102AD" w14:paraId="0B1E0ED0" w14:textId="77777777" w:rsidTr="00841AC5">
        <w:trPr>
          <w:cantSplit/>
          <w:trHeight w:val="1110"/>
        </w:trPr>
        <w:tc>
          <w:tcPr>
            <w:tcW w:w="10718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8C0E501" w14:textId="77777777" w:rsidR="000102AD" w:rsidRDefault="00000000">
            <w:pPr>
              <w:spacing w:before="60" w:after="60"/>
              <w:jc w:val="both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Apreciação global:</w:t>
            </w:r>
          </w:p>
        </w:tc>
      </w:tr>
      <w:tr w:rsidR="000102AD" w14:paraId="5C68B6E3" w14:textId="77777777" w:rsidTr="00841AC5">
        <w:trPr>
          <w:cantSplit/>
          <w:trHeight w:val="1110"/>
        </w:trPr>
        <w:tc>
          <w:tcPr>
            <w:tcW w:w="10718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B2B04ED" w14:textId="77777777" w:rsidR="000102AD" w:rsidRDefault="00000000">
            <w:pPr>
              <w:spacing w:before="60" w:after="60"/>
              <w:jc w:val="both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Recomendações:</w:t>
            </w:r>
          </w:p>
        </w:tc>
      </w:tr>
      <w:tr w:rsidR="000102AD" w14:paraId="56379CDA" w14:textId="77777777" w:rsidTr="00841AC5">
        <w:trPr>
          <w:cantSplit/>
          <w:trHeight w:val="1168"/>
        </w:trPr>
        <w:tc>
          <w:tcPr>
            <w:tcW w:w="7968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D048C" w14:textId="77777777" w:rsidR="000102AD" w:rsidRDefault="00000000">
            <w:pPr>
              <w:spacing w:before="240" w:line="276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O avaliador</w:t>
            </w:r>
          </w:p>
          <w:p w14:paraId="17E43FC9" w14:textId="77777777" w:rsidR="000102AD" w:rsidRDefault="00000000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_______________________________________________</w:t>
            </w:r>
          </w:p>
          <w:p w14:paraId="2A6FBC17" w14:textId="77777777" w:rsidR="000102AD" w:rsidRDefault="00000000">
            <w:pPr>
              <w:spacing w:before="60" w:after="60" w:line="276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________/_______/________</w:t>
            </w:r>
          </w:p>
        </w:tc>
        <w:tc>
          <w:tcPr>
            <w:tcW w:w="275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F8F6E" w14:textId="77777777" w:rsidR="000102AD" w:rsidRDefault="00000000">
            <w:pPr>
              <w:spacing w:before="12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Classificação final:</w:t>
            </w:r>
          </w:p>
          <w:p w14:paraId="6D7E36F7" w14:textId="77777777" w:rsidR="000102AD" w:rsidRDefault="00000000">
            <w:pPr>
              <w:tabs>
                <w:tab w:val="center" w:pos="687"/>
              </w:tabs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(Escala: 1 a 10)</w:t>
            </w:r>
          </w:p>
          <w:p w14:paraId="1E0F90ED" w14:textId="77777777" w:rsidR="000102AD" w:rsidRDefault="00000000">
            <w:pPr>
              <w:spacing w:before="240" w:after="60"/>
              <w:jc w:val="both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</w:rPr>
              <w:t>Nível:</w:t>
            </w:r>
          </w:p>
        </w:tc>
      </w:tr>
    </w:tbl>
    <w:p w14:paraId="624FFF3D" w14:textId="77777777" w:rsidR="000102AD" w:rsidRDefault="000102AD" w:rsidP="00841AC5">
      <w:pPr>
        <w:spacing w:after="120" w:line="24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sectPr w:rsidR="000102AD" w:rsidSect="00841A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14" w:right="709" w:bottom="227" w:left="567" w:header="113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6D1D9" w14:textId="77777777" w:rsidR="00DC58BC" w:rsidRDefault="00DC58BC">
      <w:pPr>
        <w:spacing w:after="0" w:line="240" w:lineRule="auto"/>
      </w:pPr>
      <w:r>
        <w:separator/>
      </w:r>
    </w:p>
  </w:endnote>
  <w:endnote w:type="continuationSeparator" w:id="0">
    <w:p w14:paraId="0F3E464B" w14:textId="77777777" w:rsidR="00DC58BC" w:rsidRDefault="00DC5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MS">
    <w:altName w:val="Calibr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2DE03" w14:textId="77777777" w:rsidR="000102AD" w:rsidRDefault="000102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FDA1F" w14:textId="77777777" w:rsidR="000102AD" w:rsidRDefault="000102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192F3" w14:textId="77777777" w:rsidR="000102AD" w:rsidRDefault="000102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FD6C6" w14:textId="77777777" w:rsidR="00DC58BC" w:rsidRDefault="00DC58BC">
      <w:pPr>
        <w:spacing w:after="0" w:line="240" w:lineRule="auto"/>
      </w:pPr>
      <w:r>
        <w:separator/>
      </w:r>
    </w:p>
  </w:footnote>
  <w:footnote w:type="continuationSeparator" w:id="0">
    <w:p w14:paraId="450B3A53" w14:textId="77777777" w:rsidR="00DC58BC" w:rsidRDefault="00DC5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3924F" w14:textId="77777777" w:rsidR="000102AD" w:rsidRDefault="000102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0343" w14:textId="77777777" w:rsidR="000102AD" w:rsidRDefault="000102AD"/>
  <w:tbl>
    <w:tblPr>
      <w:tblStyle w:val="a3"/>
      <w:tblW w:w="10303" w:type="dxa"/>
      <w:tblInd w:w="0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552"/>
      <w:gridCol w:w="5526"/>
      <w:gridCol w:w="2225"/>
    </w:tblGrid>
    <w:tr w:rsidR="000102AD" w14:paraId="75BB03E3" w14:textId="77777777">
      <w:trPr>
        <w:trHeight w:val="1276"/>
      </w:trPr>
      <w:tc>
        <w:tcPr>
          <w:tcW w:w="2552" w:type="dxa"/>
        </w:tcPr>
        <w:p w14:paraId="75130DFC" w14:textId="578744DA" w:rsidR="000102AD" w:rsidRDefault="005B0297">
          <w:pPr>
            <w:jc w:val="right"/>
            <w:rPr>
              <w:rFonts w:ascii="Times New Roman" w:eastAsia="Times New Roman" w:hAnsi="Times New Roman" w:cs="Times New Roman"/>
              <w:color w:val="1F497D"/>
            </w:rPr>
          </w:pPr>
          <w:bookmarkStart w:id="0" w:name="_heading=h.gjdgxs" w:colFirst="0" w:colLast="0"/>
          <w:bookmarkEnd w:id="0"/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B694C96" wp14:editId="08FA661A">
                <wp:simplePos x="0" y="0"/>
                <wp:positionH relativeFrom="column">
                  <wp:posOffset>-9525</wp:posOffset>
                </wp:positionH>
                <wp:positionV relativeFrom="paragraph">
                  <wp:posOffset>299085</wp:posOffset>
                </wp:positionV>
                <wp:extent cx="1181100" cy="509270"/>
                <wp:effectExtent l="0" t="0" r="0" b="5080"/>
                <wp:wrapNone/>
                <wp:docPr id="2" name="Imagem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5092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26" w:type="dxa"/>
        </w:tcPr>
        <w:p w14:paraId="770C6512" w14:textId="77777777" w:rsidR="000102AD" w:rsidRDefault="000102AD">
          <w:pPr>
            <w:widowControl w:val="0"/>
            <w:tabs>
              <w:tab w:val="left" w:pos="4286"/>
            </w:tabs>
            <w:ind w:right="176"/>
            <w:jc w:val="center"/>
            <w:rPr>
              <w:rFonts w:ascii="Times New Roman" w:eastAsia="Times New Roman" w:hAnsi="Times New Roman" w:cs="Times New Roman"/>
              <w:b/>
              <w:color w:val="1F497D"/>
              <w:sz w:val="14"/>
              <w:szCs w:val="14"/>
            </w:rPr>
          </w:pPr>
        </w:p>
        <w:p w14:paraId="318E4C5D" w14:textId="77777777" w:rsidR="000102AD" w:rsidRDefault="000102AD">
          <w:pPr>
            <w:widowControl w:val="0"/>
            <w:tabs>
              <w:tab w:val="left" w:pos="4286"/>
            </w:tabs>
            <w:ind w:right="176"/>
            <w:jc w:val="center"/>
            <w:rPr>
              <w:rFonts w:ascii="Trebuchet MS" w:eastAsia="Trebuchet MS" w:hAnsi="Trebuchet MS" w:cs="Trebuchet MS"/>
              <w:b/>
              <w:color w:val="1F497D"/>
              <w:sz w:val="10"/>
              <w:szCs w:val="10"/>
            </w:rPr>
          </w:pPr>
        </w:p>
        <w:p w14:paraId="3B146A1F" w14:textId="77777777" w:rsidR="000102AD" w:rsidRDefault="000102AD">
          <w:pPr>
            <w:widowControl w:val="0"/>
            <w:tabs>
              <w:tab w:val="left" w:pos="4286"/>
            </w:tabs>
            <w:ind w:right="176"/>
            <w:jc w:val="center"/>
            <w:rPr>
              <w:rFonts w:ascii="Trebuchet MS" w:eastAsia="Trebuchet MS" w:hAnsi="Trebuchet MS" w:cs="Trebuchet MS"/>
              <w:b/>
              <w:color w:val="1F497D"/>
              <w:sz w:val="20"/>
              <w:szCs w:val="20"/>
            </w:rPr>
          </w:pPr>
        </w:p>
        <w:p w14:paraId="1937F50A" w14:textId="77777777" w:rsidR="000102AD" w:rsidRDefault="000102AD">
          <w:pPr>
            <w:widowControl w:val="0"/>
            <w:tabs>
              <w:tab w:val="left" w:pos="1485"/>
              <w:tab w:val="center" w:pos="2655"/>
            </w:tabs>
            <w:jc w:val="center"/>
            <w:rPr>
              <w:rFonts w:ascii="Times New Roman" w:eastAsia="Times New Roman" w:hAnsi="Times New Roman" w:cs="Times New Roman"/>
              <w:color w:val="1F497D"/>
            </w:rPr>
          </w:pPr>
        </w:p>
      </w:tc>
      <w:tc>
        <w:tcPr>
          <w:tcW w:w="2225" w:type="dxa"/>
        </w:tcPr>
        <w:p w14:paraId="12C048F1" w14:textId="77777777" w:rsidR="000102AD" w:rsidRDefault="00000000">
          <w:pPr>
            <w:widowControl w:val="0"/>
            <w:ind w:right="3119"/>
            <w:rPr>
              <w:rFonts w:ascii="Times New Roman" w:eastAsia="Times New Roman" w:hAnsi="Times New Roman" w:cs="Times New Roman"/>
              <w:b/>
              <w:color w:val="1F497D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30B013FC" wp14:editId="20BBCF45">
                <wp:simplePos x="0" y="0"/>
                <wp:positionH relativeFrom="column">
                  <wp:posOffset>-104775</wp:posOffset>
                </wp:positionH>
                <wp:positionV relativeFrom="paragraph">
                  <wp:posOffset>233680</wp:posOffset>
                </wp:positionV>
                <wp:extent cx="1445482" cy="546735"/>
                <wp:effectExtent l="0" t="0" r="2540" b="5715"/>
                <wp:wrapNone/>
                <wp:docPr id="11" name="Imagem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5482" cy="5467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</w:tr>
  </w:tbl>
  <w:p w14:paraId="22912077" w14:textId="77777777" w:rsidR="000102AD" w:rsidRDefault="000102AD" w:rsidP="00841A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6F8BD" w14:textId="77777777" w:rsidR="000102AD" w:rsidRDefault="000102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2AD"/>
    <w:rsid w:val="000102AD"/>
    <w:rsid w:val="000217F9"/>
    <w:rsid w:val="003A5724"/>
    <w:rsid w:val="003A5921"/>
    <w:rsid w:val="005B0297"/>
    <w:rsid w:val="008344B4"/>
    <w:rsid w:val="00841AC5"/>
    <w:rsid w:val="00DC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F0AE1B"/>
  <w15:docId w15:val="{CB53E11E-4F86-4287-A9F3-846DA0F7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mP4aL1nzGQQoybya8EDmeOY6Sw==">CgMxLjAyCGguZ2pkZ3hzOAByITFBQnpvLUhTNXV0UlpDdk5VWHJrakNzZWFXV0hGRkgxNA==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662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Valdemar Miguel</dc:creator>
  <cp:lastModifiedBy>Valdemar Miguel</cp:lastModifiedBy>
  <cp:revision>3</cp:revision>
  <dcterms:created xsi:type="dcterms:W3CDTF">2024-01-04T19:01:00Z</dcterms:created>
  <dcterms:modified xsi:type="dcterms:W3CDTF">2025-01-15T19:20:00Z</dcterms:modified>
</cp:coreProperties>
</file>